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36" w:rsidRPr="00654494" w:rsidRDefault="00654494" w:rsidP="0065449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494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050E00">
        <w:rPr>
          <w:rFonts w:ascii="Times New Roman" w:hAnsi="Times New Roman" w:cs="Times New Roman"/>
          <w:b/>
          <w:sz w:val="28"/>
          <w:szCs w:val="28"/>
        </w:rPr>
        <w:t>контрольной точке № 1</w:t>
      </w:r>
      <w:r w:rsidRPr="00654494">
        <w:rPr>
          <w:rFonts w:ascii="Times New Roman" w:hAnsi="Times New Roman" w:cs="Times New Roman"/>
          <w:b/>
          <w:sz w:val="28"/>
          <w:szCs w:val="28"/>
        </w:rPr>
        <w:t xml:space="preserve"> по теме «Углеводороды»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>Теоретические основы органической химии. Теория химического строения органических молекул.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Предмет и задачи органической химии. Органические вещества. Классификация органических веществ по составу.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Классификация органических веществ по строению углеводородной цепи.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>Классификация органических веществ и органических реакций. Механизмы химических реакций.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Классы углеводородов. Общие формулы строения. Номенклатура углеводородов.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 Классификация и номенклатура кислородсодержащих соединений. Понятие о функциональной группе.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Теория строения органических соединений А.М. Бутлерова. Понятие об изомерии. Формулы строения.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Электронное строение органических соединений. Гибридизация атома углерода. Геометрия органических молекул. Длина связи, валентный угол.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Структурная изомерия органических соединений. Примеры. </w:t>
      </w:r>
      <w:r w:rsidRPr="00654494">
        <w:rPr>
          <w:rFonts w:ascii="Times New Roman" w:hAnsi="Times New Roman" w:cs="Times New Roman"/>
          <w:sz w:val="28"/>
          <w:szCs w:val="28"/>
        </w:rPr>
        <w:br/>
        <w:t xml:space="preserve">Пространственная изомерия органических соединений. Примеры.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Классификация реакций органических соединений. </w:t>
      </w:r>
    </w:p>
    <w:p w:rsidR="00654494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494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654494">
        <w:rPr>
          <w:rFonts w:ascii="Times New Roman" w:hAnsi="Times New Roman" w:cs="Times New Roman"/>
          <w:sz w:val="28"/>
          <w:szCs w:val="28"/>
        </w:rPr>
        <w:t xml:space="preserve">. Природные источники предельных углеводородов. Переработка нефти.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494">
        <w:rPr>
          <w:rFonts w:ascii="Times New Roman" w:hAnsi="Times New Roman" w:cs="Times New Roman"/>
          <w:sz w:val="28"/>
          <w:szCs w:val="28"/>
        </w:rPr>
        <w:t xml:space="preserve">Строение, изомерия, номенклатура </w:t>
      </w:r>
      <w:proofErr w:type="spellStart"/>
      <w:r w:rsidRPr="00654494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654494">
        <w:rPr>
          <w:rFonts w:ascii="Times New Roman" w:hAnsi="Times New Roman" w:cs="Times New Roman"/>
          <w:sz w:val="28"/>
          <w:szCs w:val="28"/>
        </w:rPr>
        <w:t xml:space="preserve">. Получение </w:t>
      </w:r>
      <w:proofErr w:type="spellStart"/>
      <w:r w:rsidRPr="00654494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654494">
        <w:rPr>
          <w:rFonts w:ascii="Times New Roman" w:hAnsi="Times New Roman" w:cs="Times New Roman"/>
          <w:sz w:val="28"/>
          <w:szCs w:val="28"/>
        </w:rPr>
        <w:t xml:space="preserve">. </w:t>
      </w:r>
      <w:r w:rsidRPr="00654494">
        <w:rPr>
          <w:rFonts w:ascii="Times New Roman" w:hAnsi="Times New Roman" w:cs="Times New Roman"/>
          <w:sz w:val="28"/>
          <w:szCs w:val="28"/>
        </w:rPr>
        <w:br/>
        <w:t xml:space="preserve">Химические свойства </w:t>
      </w:r>
      <w:proofErr w:type="spellStart"/>
      <w:r w:rsidRPr="00654494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6544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D8">
        <w:rPr>
          <w:rFonts w:ascii="Times New Roman" w:hAnsi="Times New Roman" w:cs="Times New Roman"/>
          <w:sz w:val="28"/>
          <w:szCs w:val="28"/>
        </w:rPr>
        <w:t>Свободнорадикальное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 замещение. Применение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>. Вазелиновое масло, вазелин, парафин, озокерит.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Строение, структурная и геометрическая изомерия, номенклатура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Получение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Химические свойства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Электрофильное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 присоединение, правило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Применение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>Понятие о ВМС. Применение в медицине полимеров.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Строение, классификация, номенклатура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Получение и химические свойства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Полимеризация </w:t>
      </w:r>
      <w:proofErr w:type="gramStart"/>
      <w:r w:rsidRPr="005916D8">
        <w:rPr>
          <w:rFonts w:ascii="Times New Roman" w:hAnsi="Times New Roman" w:cs="Times New Roman"/>
          <w:sz w:val="28"/>
          <w:szCs w:val="28"/>
        </w:rPr>
        <w:t>сопряженных</w:t>
      </w:r>
      <w:proofErr w:type="gramEnd"/>
      <w:r w:rsidRPr="005916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алкадиенов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Каучук, резина. Понятие о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стереорегулярности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Строение, изомерия, номенклатура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Получение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  <w:r w:rsidRPr="005916D8">
        <w:rPr>
          <w:rFonts w:ascii="Times New Roman" w:hAnsi="Times New Roman" w:cs="Times New Roman"/>
          <w:sz w:val="28"/>
          <w:szCs w:val="28"/>
        </w:rPr>
        <w:br/>
        <w:t xml:space="preserve">Химические свойства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16D8">
        <w:rPr>
          <w:rFonts w:ascii="Times New Roman" w:hAnsi="Times New Roman" w:cs="Times New Roman"/>
          <w:sz w:val="28"/>
          <w:szCs w:val="28"/>
        </w:rPr>
        <w:lastRenderedPageBreak/>
        <w:t>Электрофильное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 присоединение, правило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Марковникова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Применение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>Строение бутадиена – 1,3. Применение каучуков в медицине. Химические свойства.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Карбоциклические соединения.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. Устойчивость циклов и химические свойства.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>Понятие об ароматических соединениях. Строение арома</w:t>
      </w:r>
      <w:r w:rsidR="005916D8">
        <w:rPr>
          <w:rFonts w:ascii="Times New Roman" w:hAnsi="Times New Roman" w:cs="Times New Roman"/>
          <w:sz w:val="28"/>
          <w:szCs w:val="28"/>
        </w:rPr>
        <w:t xml:space="preserve">тических соединений. </w:t>
      </w:r>
      <w:r w:rsidRPr="005916D8">
        <w:rPr>
          <w:rFonts w:ascii="Times New Roman" w:hAnsi="Times New Roman" w:cs="Times New Roman"/>
          <w:sz w:val="28"/>
          <w:szCs w:val="28"/>
        </w:rPr>
        <w:t xml:space="preserve">Химические свойства ароматических соединений. </w:t>
      </w:r>
    </w:p>
    <w:p w:rsidR="005916D8" w:rsidRDefault="00654494" w:rsidP="0065449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16D8">
        <w:rPr>
          <w:rFonts w:ascii="Times New Roman" w:hAnsi="Times New Roman" w:cs="Times New Roman"/>
          <w:sz w:val="28"/>
          <w:szCs w:val="28"/>
        </w:rPr>
        <w:t xml:space="preserve">Реакции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электрофильного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 замещения. Ориентирующее действие заместителей в ароматических соединениях. </w:t>
      </w:r>
      <w:proofErr w:type="spellStart"/>
      <w:r w:rsidRPr="005916D8">
        <w:rPr>
          <w:rFonts w:ascii="Times New Roman" w:hAnsi="Times New Roman" w:cs="Times New Roman"/>
          <w:sz w:val="28"/>
          <w:szCs w:val="28"/>
        </w:rPr>
        <w:t>Ориентанты</w:t>
      </w:r>
      <w:proofErr w:type="spellEnd"/>
      <w:r w:rsidRPr="005916D8">
        <w:rPr>
          <w:rFonts w:ascii="Times New Roman" w:hAnsi="Times New Roman" w:cs="Times New Roman"/>
          <w:sz w:val="28"/>
          <w:szCs w:val="28"/>
        </w:rPr>
        <w:t xml:space="preserve"> I и II рода. </w:t>
      </w:r>
    </w:p>
    <w:p w:rsidR="005916D8" w:rsidRDefault="005916D8" w:rsidP="005916D8">
      <w:pPr>
        <w:pStyle w:val="a4"/>
        <w:numPr>
          <w:ilvl w:val="0"/>
          <w:numId w:val="4"/>
        </w:numPr>
        <w:tabs>
          <w:tab w:val="left" w:pos="1747"/>
        </w:tabs>
        <w:jc w:val="both"/>
        <w:rPr>
          <w:b w:val="0"/>
          <w:sz w:val="28"/>
          <w:szCs w:val="28"/>
        </w:rPr>
      </w:pPr>
      <w:r w:rsidRPr="005916D8">
        <w:rPr>
          <w:b w:val="0"/>
          <w:sz w:val="28"/>
          <w:szCs w:val="28"/>
        </w:rPr>
        <w:t>Бензол, его химические свойства. Строение бензола, признаки ароматичности. Способы получения</w:t>
      </w:r>
      <w:r>
        <w:rPr>
          <w:b w:val="0"/>
          <w:sz w:val="28"/>
          <w:szCs w:val="28"/>
        </w:rPr>
        <w:t>.</w:t>
      </w:r>
      <w:bookmarkStart w:id="0" w:name="_GoBack"/>
      <w:bookmarkEnd w:id="0"/>
    </w:p>
    <w:p w:rsidR="005916D8" w:rsidRPr="005916D8" w:rsidRDefault="005916D8" w:rsidP="005916D8">
      <w:pPr>
        <w:pStyle w:val="a4"/>
        <w:numPr>
          <w:ilvl w:val="0"/>
          <w:numId w:val="4"/>
        </w:numPr>
        <w:tabs>
          <w:tab w:val="left" w:pos="1747"/>
        </w:tabs>
        <w:jc w:val="both"/>
        <w:rPr>
          <w:b w:val="0"/>
          <w:sz w:val="28"/>
          <w:szCs w:val="28"/>
        </w:rPr>
      </w:pPr>
      <w:r w:rsidRPr="005916D8">
        <w:rPr>
          <w:b w:val="0"/>
          <w:sz w:val="28"/>
          <w:szCs w:val="28"/>
        </w:rPr>
        <w:t xml:space="preserve">Правило ориентации в </w:t>
      </w:r>
      <w:proofErr w:type="spellStart"/>
      <w:r w:rsidRPr="005916D8">
        <w:rPr>
          <w:b w:val="0"/>
          <w:sz w:val="28"/>
          <w:szCs w:val="28"/>
        </w:rPr>
        <w:t>бензольном</w:t>
      </w:r>
      <w:proofErr w:type="spellEnd"/>
      <w:r w:rsidRPr="005916D8">
        <w:rPr>
          <w:b w:val="0"/>
          <w:sz w:val="28"/>
          <w:szCs w:val="28"/>
        </w:rPr>
        <w:t xml:space="preserve"> ядре. Применение бензола, нафталина, фенантрена в синтезе лекарственных препаратов.</w:t>
      </w:r>
    </w:p>
    <w:p w:rsidR="00654494" w:rsidRPr="00654494" w:rsidRDefault="00654494" w:rsidP="00654494"/>
    <w:sectPr w:rsidR="00654494" w:rsidRPr="00654494" w:rsidSect="002D6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30B5"/>
    <w:multiLevelType w:val="hybridMultilevel"/>
    <w:tmpl w:val="1C683434"/>
    <w:lvl w:ilvl="0" w:tplc="F2DED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1B1831"/>
    <w:multiLevelType w:val="hybridMultilevel"/>
    <w:tmpl w:val="5FD26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60C05"/>
    <w:multiLevelType w:val="hybridMultilevel"/>
    <w:tmpl w:val="1C683434"/>
    <w:lvl w:ilvl="0" w:tplc="F2DED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54494"/>
    <w:rsid w:val="00050E00"/>
    <w:rsid w:val="002D6DC1"/>
    <w:rsid w:val="005916D8"/>
    <w:rsid w:val="00654494"/>
    <w:rsid w:val="0068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494"/>
    <w:pPr>
      <w:ind w:left="720"/>
      <w:contextualSpacing/>
    </w:pPr>
  </w:style>
  <w:style w:type="paragraph" w:styleId="a4">
    <w:name w:val="Body Text"/>
    <w:basedOn w:val="a"/>
    <w:link w:val="a5"/>
    <w:rsid w:val="005916D8"/>
    <w:pPr>
      <w:tabs>
        <w:tab w:val="center" w:pos="538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16D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494"/>
    <w:pPr>
      <w:ind w:left="720"/>
      <w:contextualSpacing/>
    </w:pPr>
  </w:style>
  <w:style w:type="paragraph" w:styleId="a4">
    <w:name w:val="Body Text"/>
    <w:basedOn w:val="a"/>
    <w:link w:val="a5"/>
    <w:rsid w:val="005916D8"/>
    <w:pPr>
      <w:tabs>
        <w:tab w:val="center" w:pos="538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916D8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ElenaV</dc:creator>
  <cp:keywords/>
  <dc:description/>
  <cp:lastModifiedBy>PC</cp:lastModifiedBy>
  <cp:revision>2</cp:revision>
  <dcterms:created xsi:type="dcterms:W3CDTF">2012-03-14T16:13:00Z</dcterms:created>
  <dcterms:modified xsi:type="dcterms:W3CDTF">2023-01-18T10:16:00Z</dcterms:modified>
</cp:coreProperties>
</file>